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Підготовлено Офісом з підтримки змін у системі Міністерства оборони України 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у співпраці з Проєктом реформи оборонних закупівель за підтримки Міністерства оборони Великої Британії 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Група розробників: </w:t>
      </w:r>
    </w:p>
    <w:p w:rsidR="00000000" w:rsidDel="00000000" w:rsidP="00000000" w:rsidRDefault="00000000" w:rsidRPr="00000000" w14:paraId="00000005">
      <w:pPr>
        <w:spacing w:line="240" w:lineRule="auto"/>
        <w:jc w:val="right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Євгеній Сільверстов, Неллі Стельмах, Юрій Попик, Олег Блінов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240" w:lineRule="auto"/>
        <w:ind w:left="5244.094488188976" w:right="142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ind w:left="5244.094488188976" w:right="142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 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40" w:lineRule="auto"/>
        <w:ind w:left="5244.094488188976" w:right="53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 Порядку здійснення закупівель товарів, робіт і послуг під час дії правового режиму воєнного стану</w:t>
      </w:r>
    </w:p>
    <w:p w:rsidR="00000000" w:rsidDel="00000000" w:rsidP="00000000" w:rsidRDefault="00000000" w:rsidRPr="00000000" w14:paraId="00000009">
      <w:pPr>
        <w:widowControl w:val="0"/>
        <w:spacing w:line="276" w:lineRule="auto"/>
        <w:ind w:left="5244.094488188976" w:right="53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ind w:left="4960.629921259841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ЗАТВЕРДЖУЮ</w:t>
      </w:r>
    </w:p>
    <w:p w:rsidR="00000000" w:rsidDel="00000000" w:rsidP="00000000" w:rsidRDefault="00000000" w:rsidRPr="00000000" w14:paraId="0000000B">
      <w:pPr>
        <w:spacing w:line="240" w:lineRule="auto"/>
        <w:ind w:left="4960.629921259841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Командир військової частини A_</w:t>
      </w:r>
    </w:p>
    <w:p w:rsidR="00000000" w:rsidDel="00000000" w:rsidP="00000000" w:rsidRDefault="00000000" w:rsidRPr="00000000" w14:paraId="0000000C">
      <w:pPr>
        <w:spacing w:line="240" w:lineRule="auto"/>
        <w:ind w:left="4960.6299212598415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полковник            ____________</w:t>
      </w:r>
    </w:p>
    <w:p w:rsidR="00000000" w:rsidDel="00000000" w:rsidP="00000000" w:rsidRDefault="00000000" w:rsidRPr="00000000" w14:paraId="0000000D">
      <w:pPr>
        <w:spacing w:line="240" w:lineRule="auto"/>
        <w:ind w:left="4960.6299212598415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“__” ______ 2023 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276" w:lineRule="auto"/>
        <w:ind w:left="0" w:right="53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1985"/>
        </w:tabs>
        <w:spacing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ПРОТОКОЛ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1985"/>
        </w:tabs>
        <w:spacing w:line="276" w:lineRule="auto"/>
        <w:ind w:hanging="3"/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уповноваженої особи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щодо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відбору постачальника у зв'язку з відсутністю конкуренції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 відповідності до законодавства у сфері публічних закупівель та з метою досягнення максимальної економії та ефективності при здійсненні закупівлі _______ для потреб військової частини відповідальна особа провела переговори з метою визначення постачальника на закупівлю товарів, робіт чи послуг.</w:t>
      </w:r>
    </w:p>
    <w:p w:rsidR="00000000" w:rsidDel="00000000" w:rsidP="00000000" w:rsidRDefault="00000000" w:rsidRPr="00000000" w14:paraId="00000013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tabs>
          <w:tab w:val="left" w:leader="none" w:pos="360"/>
        </w:tabs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Уповноважена особа/ учасники робочої групи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розглянули наступні підстави для застосування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переговорної процедури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закупівлі: _____</w:t>
      </w:r>
    </w:p>
    <w:p w:rsidR="00000000" w:rsidDel="00000000" w:rsidP="00000000" w:rsidRDefault="00000000" w:rsidRPr="00000000" w14:paraId="00000015">
      <w:pPr>
        <w:tabs>
          <w:tab w:val="left" w:leader="none" w:pos="360"/>
        </w:tabs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360"/>
        </w:tabs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 ході переговорів постачальник ______ запропонував ціну за товар (роботу, послугу) в розмірі ______  грн.</w:t>
      </w:r>
    </w:p>
    <w:p w:rsidR="00000000" w:rsidDel="00000000" w:rsidP="00000000" w:rsidRDefault="00000000" w:rsidRPr="00000000" w14:paraId="00000018">
      <w:pPr>
        <w:tabs>
          <w:tab w:val="left" w:leader="none" w:pos="360"/>
        </w:tabs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360"/>
        </w:tabs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360"/>
        </w:tabs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Висновок: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за результатом відбору постачальника у зв'язку з відсутністю конкуренції встановлено, що пропозиція ________  є найвигіднішою для військової частини.</w:t>
      </w:r>
    </w:p>
    <w:p w:rsidR="00000000" w:rsidDel="00000000" w:rsidP="00000000" w:rsidRDefault="00000000" w:rsidRPr="00000000" w14:paraId="0000001B">
      <w:pPr>
        <w:tabs>
          <w:tab w:val="left" w:leader="none" w:pos="360"/>
        </w:tabs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360"/>
        </w:tabs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ab/>
        <w:t xml:space="preserve">Додатки: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документальні підстави для застосування прямого визначення постачальника товарів (робіт, послуг) за результатами переговорів</w:t>
      </w:r>
    </w:p>
    <w:p w:rsidR="00000000" w:rsidDel="00000000" w:rsidP="00000000" w:rsidRDefault="00000000" w:rsidRPr="00000000" w14:paraId="0000001D">
      <w:pPr>
        <w:spacing w:line="276" w:lineRule="auto"/>
        <w:ind w:hanging="3"/>
        <w:rPr>
          <w:rFonts w:ascii="Times New Roman" w:cs="Times New Roman" w:eastAsia="Times New Roman" w:hAnsi="Times New Roman"/>
          <w:i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Начальник служби</w:t>
      </w:r>
    </w:p>
    <w:p w:rsidR="00000000" w:rsidDel="00000000" w:rsidP="00000000" w:rsidRDefault="00000000" w:rsidRPr="00000000" w14:paraId="0000001E">
      <w:pPr>
        <w:spacing w:line="276" w:lineRule="auto"/>
        <w:ind w:hanging="3"/>
        <w:rPr>
          <w:rFonts w:ascii="Times New Roman" w:cs="Times New Roman" w:eastAsia="Times New Roman" w:hAnsi="Times New Roman"/>
          <w:i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(військове звання)</w:t>
        <w:tab/>
        <w:tab/>
        <w:t xml:space="preserve">(підпис)</w:t>
        <w:tab/>
        <w:tab/>
        <w:t xml:space="preserve">(Ім’я Прізвище)</w:t>
      </w:r>
    </w:p>
    <w:p w:rsidR="00000000" w:rsidDel="00000000" w:rsidP="00000000" w:rsidRDefault="00000000" w:rsidRPr="00000000" w14:paraId="0000001F">
      <w:pPr>
        <w:spacing w:line="276" w:lineRule="auto"/>
        <w:ind w:hanging="3"/>
        <w:rPr>
          <w:rFonts w:ascii="Times New Roman" w:cs="Times New Roman" w:eastAsia="Times New Roman" w:hAnsi="Times New Roman"/>
          <w:i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hanging="3"/>
        <w:rPr>
          <w:rFonts w:ascii="Times New Roman" w:cs="Times New Roman" w:eastAsia="Times New Roman" w:hAnsi="Times New Roman"/>
          <w:i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Відповідальна особа із здійснення закупівель</w:t>
      </w:r>
    </w:p>
    <w:p w:rsidR="00000000" w:rsidDel="00000000" w:rsidP="00000000" w:rsidRDefault="00000000" w:rsidRPr="00000000" w14:paraId="00000021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highlight w:val="white"/>
          <w:rtl w:val="0"/>
        </w:rPr>
        <w:t xml:space="preserve">(військове звання)</w:t>
        <w:tab/>
        <w:tab/>
        <w:t xml:space="preserve">(підпис)</w:t>
        <w:tab/>
        <w:tab/>
        <w:t xml:space="preserve">(Ім’я Прізвище)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ind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“_____”__________________2023 р.</w:t>
      </w:r>
    </w:p>
    <w:p w:rsidR="00000000" w:rsidDel="00000000" w:rsidP="00000000" w:rsidRDefault="00000000" w:rsidRPr="00000000" w14:paraId="00000024">
      <w:pPr>
        <w:spacing w:lin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3295650</wp:posOffset>
            </wp:positionH>
            <wp:positionV relativeFrom="paragraph">
              <wp:posOffset>237125</wp:posOffset>
            </wp:positionV>
            <wp:extent cx="609600" cy="609600"/>
            <wp:effectExtent b="0" l="0" r="0" t="0"/>
            <wp:wrapNone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6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1790700</wp:posOffset>
            </wp:positionH>
            <wp:positionV relativeFrom="paragraph">
              <wp:posOffset>115300</wp:posOffset>
            </wp:positionV>
            <wp:extent cx="1290638" cy="481344"/>
            <wp:effectExtent b="0" l="0" r="0" t="0"/>
            <wp:wrapNone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90638" cy="4813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7">
      <w:pPr>
        <w:keepLines w:val="1"/>
        <w:tabs>
          <w:tab w:val="left" w:leader="none" w:pos="851"/>
        </w:tabs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ind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425.1968503937008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